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DB" w:rsidRPr="009A6D19" w:rsidRDefault="00A76FDB" w:rsidP="00A76FD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8"/>
        <w:jc w:val="center"/>
        <w:rPr>
          <w:rFonts w:ascii="Arial" w:hAnsi="Arial" w:cs="Arial"/>
          <w:b/>
          <w:szCs w:val="24"/>
        </w:rPr>
      </w:pPr>
      <w:r w:rsidRPr="009A6D19">
        <w:rPr>
          <w:rFonts w:ascii="Arial" w:hAnsi="Arial" w:cs="Arial"/>
          <w:b/>
          <w:szCs w:val="24"/>
        </w:rPr>
        <w:t>ERRATA</w:t>
      </w:r>
    </w:p>
    <w:p w:rsidR="00A76FDB" w:rsidRPr="009A6D19" w:rsidRDefault="00A76FDB" w:rsidP="00A76FD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8"/>
        <w:jc w:val="center"/>
        <w:rPr>
          <w:rFonts w:ascii="Arial" w:hAnsi="Arial" w:cs="Arial"/>
          <w:b/>
          <w:szCs w:val="24"/>
        </w:rPr>
      </w:pPr>
    </w:p>
    <w:p w:rsidR="00A76FDB" w:rsidRPr="00A76FDB" w:rsidRDefault="00A76FDB" w:rsidP="00A76FDB">
      <w:pPr>
        <w:spacing w:line="276" w:lineRule="auto"/>
        <w:jc w:val="center"/>
        <w:rPr>
          <w:rFonts w:ascii="Arial" w:hAnsi="Arial" w:cs="Arial"/>
          <w:b/>
          <w:u w:val="single"/>
          <w:lang w:val="x-none"/>
        </w:rPr>
      </w:pPr>
      <w:r w:rsidRPr="00A76FDB">
        <w:rPr>
          <w:rFonts w:ascii="Arial" w:hAnsi="Arial" w:cs="Arial"/>
          <w:b/>
          <w:u w:val="single"/>
          <w:lang w:val="x-none"/>
        </w:rPr>
        <w:t>CONCORRÊNCIA PÚBLICA SEPLAG/CAF Nº 002/2020</w:t>
      </w:r>
    </w:p>
    <w:p w:rsidR="00A76FDB" w:rsidRPr="00A76FDB" w:rsidRDefault="00A76FDB" w:rsidP="00A76FDB">
      <w:pPr>
        <w:rPr>
          <w:rFonts w:ascii="Arial" w:hAnsi="Arial" w:cs="Arial"/>
          <w:b/>
          <w:lang w:val="x-none"/>
        </w:rPr>
      </w:pPr>
    </w:p>
    <w:p w:rsidR="00A76FDB" w:rsidRPr="009A6D19" w:rsidRDefault="00A76FDB" w:rsidP="00A76FDB">
      <w:pPr>
        <w:rPr>
          <w:rFonts w:ascii="Arial" w:hAnsi="Arial" w:cs="Arial"/>
        </w:rPr>
      </w:pPr>
      <w:r w:rsidRPr="009A6D19">
        <w:rPr>
          <w:rFonts w:ascii="Arial" w:hAnsi="Arial" w:cs="Arial"/>
        </w:rPr>
        <w:t xml:space="preserve">A Comissão Especial de Licitação da Secretaria de Planejamento, Orçamento e Modernização da Gestão da Prefeitura Municipal de Niterói comunica aos interessados que </w:t>
      </w:r>
      <w:r>
        <w:rPr>
          <w:rFonts w:ascii="Arial" w:hAnsi="Arial" w:cs="Arial"/>
        </w:rPr>
        <w:t xml:space="preserve">foi </w:t>
      </w:r>
      <w:r w:rsidRPr="009A6D19">
        <w:rPr>
          <w:rFonts w:ascii="Arial" w:hAnsi="Arial" w:cs="Arial"/>
        </w:rPr>
        <w:t xml:space="preserve">retificado o </w:t>
      </w:r>
      <w:r>
        <w:rPr>
          <w:rFonts w:ascii="Arial" w:hAnsi="Arial" w:cs="Arial"/>
        </w:rPr>
        <w:t>seguinte</w:t>
      </w:r>
      <w:r w:rsidRPr="009A6D19">
        <w:rPr>
          <w:rFonts w:ascii="Arial" w:hAnsi="Arial" w:cs="Arial"/>
        </w:rPr>
        <w:t xml:space="preserve"> ite</w:t>
      </w:r>
      <w:r>
        <w:rPr>
          <w:rFonts w:ascii="Arial" w:hAnsi="Arial" w:cs="Arial"/>
        </w:rPr>
        <w:t>m</w:t>
      </w:r>
      <w:r w:rsidRPr="009A6D19">
        <w:rPr>
          <w:rFonts w:ascii="Arial" w:hAnsi="Arial" w:cs="Arial"/>
        </w:rPr>
        <w:t xml:space="preserve"> do Edital:</w:t>
      </w:r>
    </w:p>
    <w:p w:rsidR="00A76FDB" w:rsidRDefault="00A76FDB" w:rsidP="001260C3">
      <w:pPr>
        <w:rPr>
          <w:rFonts w:ascii="Arial" w:hAnsi="Arial" w:cs="Arial"/>
        </w:rPr>
      </w:pPr>
      <w:bookmarkStart w:id="0" w:name="_GoBack"/>
      <w:bookmarkEnd w:id="0"/>
    </w:p>
    <w:p w:rsidR="00FB6FB7" w:rsidRDefault="00FB6FB7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  <w:r w:rsidRPr="00855ED6">
        <w:rPr>
          <w:rFonts w:ascii="Times New Roman" w:hAnsi="Times New Roman"/>
          <w:bCs/>
          <w:szCs w:val="24"/>
          <w:lang w:val="pt-BR"/>
        </w:rPr>
        <w:t>No ANEXO</w:t>
      </w:r>
      <w:r>
        <w:rPr>
          <w:rFonts w:ascii="Times New Roman" w:hAnsi="Times New Roman"/>
          <w:bCs/>
          <w:szCs w:val="24"/>
          <w:lang w:val="pt-BR"/>
        </w:rPr>
        <w:t xml:space="preserve"> A</w:t>
      </w:r>
      <w:r w:rsidR="00B6205E">
        <w:rPr>
          <w:rFonts w:ascii="Times New Roman" w:hAnsi="Times New Roman"/>
          <w:bCs/>
          <w:szCs w:val="24"/>
          <w:lang w:val="pt-BR"/>
        </w:rPr>
        <w:t xml:space="preserve">– ORÇAMENTO </w:t>
      </w:r>
      <w:r w:rsidRPr="00855ED6">
        <w:rPr>
          <w:rFonts w:ascii="Times New Roman" w:hAnsi="Times New Roman"/>
          <w:bCs/>
          <w:szCs w:val="24"/>
          <w:lang w:val="pt-BR"/>
        </w:rPr>
        <w:t xml:space="preserve">  </w:t>
      </w:r>
    </w:p>
    <w:p w:rsidR="004F1266" w:rsidRPr="00855ED6" w:rsidRDefault="004F1266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p w:rsidR="00FB6FB7" w:rsidRPr="00855ED6" w:rsidRDefault="00FB6FB7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  <w:r w:rsidRPr="00855ED6">
        <w:rPr>
          <w:rFonts w:ascii="Times New Roman" w:hAnsi="Times New Roman"/>
          <w:bCs/>
          <w:szCs w:val="24"/>
          <w:lang w:val="pt-BR"/>
        </w:rPr>
        <w:t xml:space="preserve">Onde se lê: </w:t>
      </w:r>
    </w:p>
    <w:p w:rsidR="00FB6FB7" w:rsidRDefault="00FB6FB7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tbl>
      <w:tblPr>
        <w:tblW w:w="52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851"/>
        <w:gridCol w:w="1135"/>
        <w:gridCol w:w="5385"/>
      </w:tblGrid>
      <w:tr w:rsidR="005876B9" w:rsidRPr="005876B9" w:rsidTr="008B5F08">
        <w:trPr>
          <w:trHeight w:val="8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Planilha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Item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Código</w:t>
            </w:r>
          </w:p>
        </w:tc>
        <w:tc>
          <w:tcPr>
            <w:tcW w:w="3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Descrição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05 – Orçamento – ECOMUSEU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Item 06.13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18 – Orçamento – Sanitários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06.11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Calçamento Suspenso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Mirante do Pontal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Item 04.05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Mirante do Pontal 14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Item 04.05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=30MPA,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Passarela 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Item 04.05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Píer de Contemplação SP-16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Píer de Contemplação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Píer de Pesca SP-15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Píer de Pesca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5876B9" w:rsidRPr="005876B9" w:rsidTr="008B5F08">
        <w:trPr>
          <w:trHeight w:val="850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Ponte da Ilha do </w:t>
            </w:r>
            <w:proofErr w:type="spell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Tibau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6B9" w:rsidRPr="005876B9" w:rsidRDefault="005876B9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</w:tbl>
    <w:p w:rsidR="005876B9" w:rsidRDefault="005876B9" w:rsidP="005876B9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  <w:r w:rsidRPr="00855ED6">
        <w:rPr>
          <w:rFonts w:ascii="Times New Roman" w:hAnsi="Times New Roman"/>
          <w:bCs/>
          <w:szCs w:val="24"/>
          <w:lang w:val="pt-BR"/>
        </w:rPr>
        <w:lastRenderedPageBreak/>
        <w:t>Leia-se:</w:t>
      </w:r>
    </w:p>
    <w:p w:rsidR="004F1266" w:rsidRPr="00855ED6" w:rsidRDefault="004F1266" w:rsidP="005876B9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p w:rsidR="005876B9" w:rsidRDefault="005876B9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63"/>
        <w:gridCol w:w="851"/>
        <w:gridCol w:w="1176"/>
        <w:gridCol w:w="4913"/>
      </w:tblGrid>
      <w:tr w:rsidR="004F1266" w:rsidRPr="005876B9" w:rsidTr="008B5F08">
        <w:trPr>
          <w:trHeight w:val="6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Planilha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4F1266" w:rsidRPr="008B5F08" w:rsidRDefault="004F1266" w:rsidP="0042480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Item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Código</w:t>
            </w:r>
          </w:p>
        </w:tc>
        <w:tc>
          <w:tcPr>
            <w:tcW w:w="2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20"/>
                <w:szCs w:val="22"/>
              </w:rPr>
              <w:t>Descrição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05 – Orçamento – ECOMUSEU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Item 06.13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=35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18 – Orçamento – Sanitários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06.11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5876B9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=35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MPA,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Calçamento Suspenso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0MPA,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Mirante do Pontal 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Item 04.05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Mirante do Pontal 14 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Item 04.05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Passarela 1 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Item 04.05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Píer de Contemplação SP-16 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Píer de Contemplação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Píer de Pesca SP-15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Orçamento – Equipamentos – Píer de Pesca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  <w:tr w:rsidR="004F1266" w:rsidRPr="005876B9" w:rsidTr="008B5F08">
        <w:trPr>
          <w:trHeight w:val="79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8B5F08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Orçamento – Equipamentos – Ponte da Ilha do </w:t>
            </w:r>
            <w:proofErr w:type="spellStart"/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Tibau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Item 04.05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11.025.0012-A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66" w:rsidRPr="005876B9" w:rsidRDefault="004F1266" w:rsidP="00424807">
            <w:pPr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CONCRETO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22"/>
              </w:rPr>
              <w:t>BOMBEADO,</w:t>
            </w:r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FCK</w:t>
            </w:r>
            <w:proofErr w:type="gramEnd"/>
            <w:r w:rsidRPr="008B5F0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=4</w:t>
            </w:r>
            <w:r w:rsidRPr="005876B9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0MPA</w:t>
            </w:r>
            <w:r w:rsidRPr="005876B9">
              <w:rPr>
                <w:rFonts w:ascii="Calibri" w:hAnsi="Calibri" w:cs="Calibri"/>
                <w:color w:val="000000"/>
                <w:sz w:val="16"/>
                <w:szCs w:val="22"/>
              </w:rPr>
              <w:t>,COMPREENDENDO O FORNECIMENTO DE CONCRETO IMPORTADO DE USINA,COLOCACAO NAS FORMAS,ESPALHAMENT O,ADENSAMENTO MECANICO E ACABAMENTO</w:t>
            </w:r>
          </w:p>
        </w:tc>
      </w:tr>
    </w:tbl>
    <w:p w:rsidR="005876B9" w:rsidRDefault="005876B9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p w:rsidR="00B6205E" w:rsidRDefault="00B6205E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p w:rsidR="00B6205E" w:rsidRDefault="00B6205E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p w:rsidR="00B6205E" w:rsidRDefault="00B6205E" w:rsidP="00FB6FB7">
      <w:pPr>
        <w:pStyle w:val="Corpodetexto"/>
        <w:spacing w:line="276" w:lineRule="auto"/>
        <w:rPr>
          <w:rFonts w:ascii="Times New Roman" w:hAnsi="Times New Roman"/>
          <w:bCs/>
          <w:szCs w:val="24"/>
          <w:lang w:val="pt-BR"/>
        </w:rPr>
      </w:pPr>
    </w:p>
    <w:sectPr w:rsidR="00B62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D"/>
    <w:rsid w:val="000F4ABD"/>
    <w:rsid w:val="001260C3"/>
    <w:rsid w:val="00180C82"/>
    <w:rsid w:val="003B3F93"/>
    <w:rsid w:val="00411E72"/>
    <w:rsid w:val="00412363"/>
    <w:rsid w:val="004F1266"/>
    <w:rsid w:val="005876B9"/>
    <w:rsid w:val="008026B3"/>
    <w:rsid w:val="00855ED6"/>
    <w:rsid w:val="008A06A4"/>
    <w:rsid w:val="008B5F08"/>
    <w:rsid w:val="0097423D"/>
    <w:rsid w:val="0098000D"/>
    <w:rsid w:val="00A76FDB"/>
    <w:rsid w:val="00B6205E"/>
    <w:rsid w:val="00C42C4A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61DD-F32E-47D3-BED3-3EA57D9B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55ED6"/>
    <w:pPr>
      <w:spacing w:line="360" w:lineRule="auto"/>
    </w:pPr>
    <w:rPr>
      <w:rFonts w:ascii="Arial" w:hAnsi="Arial"/>
      <w:b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855ED6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6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6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Esteban</dc:creator>
  <cp:keywords/>
  <dc:description/>
  <cp:lastModifiedBy>ugpca</cp:lastModifiedBy>
  <cp:revision>3</cp:revision>
  <cp:lastPrinted>2020-08-25T17:00:00Z</cp:lastPrinted>
  <dcterms:created xsi:type="dcterms:W3CDTF">2020-08-25T18:54:00Z</dcterms:created>
  <dcterms:modified xsi:type="dcterms:W3CDTF">2020-08-25T19:02:00Z</dcterms:modified>
</cp:coreProperties>
</file>